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2E" w:rsidRDefault="0064452E" w:rsidP="0064452E">
      <w:pPr>
        <w:pStyle w:val="Style1"/>
        <w:widowControl/>
        <w:ind w:right="-1"/>
        <w:rPr>
          <w:rStyle w:val="FontStyle12"/>
        </w:rPr>
      </w:pPr>
    </w:p>
    <w:p w:rsidR="0064452E" w:rsidRDefault="0064452E" w:rsidP="0064452E">
      <w:pPr>
        <w:pStyle w:val="Style1"/>
        <w:widowControl/>
        <w:ind w:right="-1"/>
        <w:jc w:val="center"/>
        <w:rPr>
          <w:rStyle w:val="FontStyle12"/>
          <w:sz w:val="36"/>
          <w:szCs w:val="36"/>
        </w:rPr>
      </w:pPr>
      <w:r w:rsidRPr="0064452E">
        <w:rPr>
          <w:rStyle w:val="FontStyle12"/>
          <w:sz w:val="36"/>
          <w:szCs w:val="36"/>
        </w:rPr>
        <w:t xml:space="preserve">Примерный перечень документов, изучаемых Территориальным фондом обязательного медицинского страхования Кемеровской области - Кузбасса </w:t>
      </w:r>
    </w:p>
    <w:p w:rsidR="0064452E" w:rsidRPr="0064452E" w:rsidRDefault="0064452E" w:rsidP="0064452E">
      <w:pPr>
        <w:pStyle w:val="Style1"/>
        <w:widowControl/>
        <w:ind w:right="-1"/>
        <w:jc w:val="center"/>
        <w:rPr>
          <w:rStyle w:val="FontStyle12"/>
          <w:sz w:val="36"/>
          <w:szCs w:val="36"/>
        </w:rPr>
      </w:pPr>
      <w:r w:rsidRPr="0064452E">
        <w:rPr>
          <w:rStyle w:val="FontStyle12"/>
          <w:sz w:val="36"/>
          <w:szCs w:val="36"/>
        </w:rPr>
        <w:t>при проведении контрольных мероприятий в медицинских организациях</w:t>
      </w:r>
    </w:p>
    <w:p w:rsidR="0064452E" w:rsidRPr="0064452E" w:rsidRDefault="0064452E" w:rsidP="0064452E">
      <w:pPr>
        <w:pStyle w:val="Style1"/>
        <w:widowControl/>
        <w:ind w:right="-1"/>
        <w:rPr>
          <w:rStyle w:val="FontStyle12"/>
        </w:rPr>
      </w:pPr>
    </w:p>
    <w:p w:rsidR="0064452E" w:rsidRPr="0064452E" w:rsidRDefault="0064452E" w:rsidP="0064452E">
      <w:pPr>
        <w:pStyle w:val="Style4"/>
        <w:widowControl/>
        <w:spacing w:before="125"/>
        <w:ind w:right="-1" w:firstLine="0"/>
        <w:jc w:val="center"/>
        <w:rPr>
          <w:rStyle w:val="FontStyle16"/>
        </w:rPr>
      </w:pPr>
      <w:r w:rsidRPr="0064452E">
        <w:rPr>
          <w:rStyle w:val="FontStyle16"/>
        </w:rPr>
        <w:t>(не является исчерпывающим, для использования медицинской организацией при подготовке к проверке)</w:t>
      </w:r>
    </w:p>
    <w:p w:rsidR="00951302" w:rsidRPr="0064452E" w:rsidRDefault="00171DD2">
      <w:pPr>
        <w:rPr>
          <w:rFonts w:ascii="Times New Roman" w:hAnsi="Times New Roman" w:cs="Times New Roman"/>
        </w:rPr>
      </w:pPr>
    </w:p>
    <w:p w:rsidR="0064452E" w:rsidRDefault="0064452E"/>
    <w:p w:rsidR="0064452E" w:rsidRPr="00B31A12" w:rsidRDefault="0064452E" w:rsidP="00B31A1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B31A12">
        <w:rPr>
          <w:rFonts w:ascii="Times New Roman" w:hAnsi="Times New Roman" w:cs="Times New Roman"/>
          <w:b/>
          <w:sz w:val="28"/>
          <w:szCs w:val="28"/>
        </w:rPr>
        <w:t xml:space="preserve">Сведения о медицинской организации </w:t>
      </w:r>
    </w:p>
    <w:p w:rsidR="00A63D7E" w:rsidRPr="00B31A12" w:rsidRDefault="00A63D7E" w:rsidP="00B31A12">
      <w:pPr>
        <w:pStyle w:val="Style5"/>
        <w:widowControl/>
        <w:numPr>
          <w:ilvl w:val="0"/>
          <w:numId w:val="3"/>
        </w:numPr>
        <w:spacing w:after="120" w:line="259" w:lineRule="auto"/>
        <w:jc w:val="both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Правоустанавливающие (свидетельство о регистрации право собственности на недвижимое имущество, земельные участки) и учредительные   документы (устав).   Свидетельство   о регистрации</w:t>
      </w:r>
      <w:r w:rsidR="00A55DF4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юридического лица, свидетельство о постановке на учет в налоговом органе и др.</w:t>
      </w:r>
    </w:p>
    <w:p w:rsidR="00A63D7E" w:rsidRPr="00B31A12" w:rsidRDefault="00A63D7E" w:rsidP="00B31A12">
      <w:pPr>
        <w:pStyle w:val="Style7"/>
        <w:widowControl/>
        <w:numPr>
          <w:ilvl w:val="0"/>
          <w:numId w:val="3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Сведения о наличии лицевых и расчетных счетов, приказы/доверенности на право первой и второй подписи.</w:t>
      </w:r>
    </w:p>
    <w:p w:rsidR="00A63D7E" w:rsidRPr="00B31A12" w:rsidRDefault="00A63D7E" w:rsidP="00B31A12">
      <w:pPr>
        <w:pStyle w:val="Style7"/>
        <w:widowControl/>
        <w:numPr>
          <w:ilvl w:val="0"/>
          <w:numId w:val="3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Лицензии с приложениями.</w:t>
      </w:r>
    </w:p>
    <w:p w:rsidR="00A63D7E" w:rsidRPr="00B31A12" w:rsidRDefault="00A63D7E" w:rsidP="00B31A12">
      <w:pPr>
        <w:pStyle w:val="Style7"/>
        <w:widowControl/>
        <w:numPr>
          <w:ilvl w:val="0"/>
          <w:numId w:val="3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Приказ об утверждении организационной структуры МО, положения о структурных подразделениях (службах) МО.</w:t>
      </w:r>
    </w:p>
    <w:p w:rsidR="002E6432" w:rsidRPr="00B31A12" w:rsidRDefault="002E6432" w:rsidP="00B31A12">
      <w:pPr>
        <w:pStyle w:val="Style7"/>
        <w:widowControl/>
        <w:tabs>
          <w:tab w:val="left" w:pos="341"/>
        </w:tabs>
        <w:spacing w:after="120" w:line="259" w:lineRule="auto"/>
        <w:ind w:firstLine="0"/>
        <w:rPr>
          <w:rStyle w:val="FontStyle14"/>
          <w:sz w:val="28"/>
          <w:szCs w:val="28"/>
        </w:rPr>
      </w:pPr>
      <w:r w:rsidRPr="00B31A12">
        <w:rPr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BFA2F" wp14:editId="4E29AAC6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6191250" cy="0"/>
                <wp:effectExtent l="0" t="1905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6BBD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3pt,19.15pt" to="923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B31A12" w:rsidRDefault="00B31A12" w:rsidP="00B31A12">
      <w:pPr>
        <w:pStyle w:val="Style7"/>
        <w:widowControl/>
        <w:tabs>
          <w:tab w:val="left" w:pos="341"/>
        </w:tabs>
        <w:spacing w:after="120" w:line="259" w:lineRule="auto"/>
        <w:ind w:firstLine="0"/>
        <w:rPr>
          <w:rStyle w:val="FontStyle14"/>
          <w:b/>
          <w:sz w:val="28"/>
          <w:szCs w:val="28"/>
        </w:rPr>
      </w:pPr>
    </w:p>
    <w:p w:rsidR="002E6432" w:rsidRPr="00B31A12" w:rsidRDefault="002E6432" w:rsidP="00B31A12">
      <w:pPr>
        <w:pStyle w:val="Style7"/>
        <w:widowControl/>
        <w:tabs>
          <w:tab w:val="left" w:pos="341"/>
        </w:tabs>
        <w:spacing w:after="120" w:line="259" w:lineRule="auto"/>
        <w:ind w:firstLine="0"/>
        <w:rPr>
          <w:rStyle w:val="FontStyle14"/>
          <w:b/>
          <w:sz w:val="28"/>
          <w:szCs w:val="28"/>
        </w:rPr>
      </w:pPr>
      <w:r w:rsidRPr="00B31A12">
        <w:rPr>
          <w:rStyle w:val="FontStyle14"/>
          <w:b/>
          <w:sz w:val="28"/>
          <w:szCs w:val="28"/>
        </w:rPr>
        <w:t xml:space="preserve">Обоснованность получения средств ОМС на оплату медицинской помощи по ОМС   </w:t>
      </w:r>
    </w:p>
    <w:p w:rsidR="002E6432" w:rsidRPr="00B31A12" w:rsidRDefault="002E6432" w:rsidP="00B31A12">
      <w:pPr>
        <w:pStyle w:val="Style7"/>
        <w:widowControl/>
        <w:numPr>
          <w:ilvl w:val="0"/>
          <w:numId w:val="4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Договоры со СМО.</w:t>
      </w:r>
    </w:p>
    <w:p w:rsidR="002E6432" w:rsidRPr="00B31A12" w:rsidRDefault="002E6432" w:rsidP="00B31A12">
      <w:pPr>
        <w:pStyle w:val="Style7"/>
        <w:widowControl/>
        <w:numPr>
          <w:ilvl w:val="0"/>
          <w:numId w:val="4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Заявки на авансирование медицинской помощи.</w:t>
      </w:r>
    </w:p>
    <w:p w:rsidR="002E6432" w:rsidRPr="00B31A12" w:rsidRDefault="002E6432" w:rsidP="00B31A12">
      <w:pPr>
        <w:pStyle w:val="Style7"/>
        <w:widowControl/>
        <w:numPr>
          <w:ilvl w:val="0"/>
          <w:numId w:val="4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Акты сверки расчётов между МО и СМО.</w:t>
      </w:r>
    </w:p>
    <w:p w:rsidR="002E6432" w:rsidRPr="00B31A12" w:rsidRDefault="002E6432" w:rsidP="00B31A12">
      <w:pPr>
        <w:pStyle w:val="Style7"/>
        <w:widowControl/>
        <w:numPr>
          <w:ilvl w:val="0"/>
          <w:numId w:val="4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Претензии МО к СМО в части осуществления оплаты медицинской помощи по ОМС.</w:t>
      </w:r>
    </w:p>
    <w:p w:rsidR="002E6432" w:rsidRPr="00B31A12" w:rsidRDefault="002E6432" w:rsidP="00B31A12">
      <w:pPr>
        <w:pStyle w:val="Style7"/>
        <w:widowControl/>
        <w:numPr>
          <w:ilvl w:val="0"/>
          <w:numId w:val="4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lastRenderedPageBreak/>
        <w:t>Претензий и (или) исков СМО к МО в целях возмещения вреда,</w:t>
      </w:r>
      <w:r w:rsidR="00E07786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причинённого застрахованному лицу, и применённых к МО санкций.</w:t>
      </w:r>
    </w:p>
    <w:p w:rsidR="002E6432" w:rsidRPr="00B31A12" w:rsidRDefault="002E6432" w:rsidP="00B31A12">
      <w:pPr>
        <w:pStyle w:val="Style9"/>
        <w:widowControl/>
        <w:spacing w:after="120" w:line="259" w:lineRule="auto"/>
        <w:rPr>
          <w:sz w:val="28"/>
          <w:szCs w:val="28"/>
        </w:rPr>
      </w:pPr>
    </w:p>
    <w:p w:rsidR="002E6432" w:rsidRPr="00B31A12" w:rsidRDefault="00D10338" w:rsidP="00B31A12">
      <w:pPr>
        <w:pStyle w:val="Style7"/>
        <w:widowControl/>
        <w:tabs>
          <w:tab w:val="left" w:pos="341"/>
        </w:tabs>
        <w:spacing w:after="120" w:line="259" w:lineRule="auto"/>
        <w:ind w:firstLine="0"/>
        <w:rPr>
          <w:rStyle w:val="FontStyle14"/>
          <w:sz w:val="28"/>
          <w:szCs w:val="28"/>
        </w:rPr>
      </w:pPr>
      <w:r w:rsidRPr="00B31A12">
        <w:rPr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454B9" wp14:editId="0E7312DA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924550" cy="19050"/>
                <wp:effectExtent l="19050" t="1905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69B6C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1.5pt" to="881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A674C1" w:rsidRPr="00B31A12" w:rsidRDefault="00A674C1" w:rsidP="00B31A12">
      <w:pPr>
        <w:pStyle w:val="Style9"/>
        <w:widowControl/>
        <w:spacing w:after="120" w:line="259" w:lineRule="auto"/>
        <w:jc w:val="left"/>
        <w:rPr>
          <w:rStyle w:val="FontStyle13"/>
          <w:sz w:val="28"/>
          <w:szCs w:val="28"/>
        </w:rPr>
      </w:pPr>
      <w:r w:rsidRPr="00B31A12">
        <w:rPr>
          <w:rStyle w:val="FontStyle13"/>
          <w:sz w:val="28"/>
          <w:szCs w:val="28"/>
        </w:rPr>
        <w:t>Организация финансово-хозяйственной деятельности МО</w:t>
      </w:r>
    </w:p>
    <w:p w:rsidR="00A674C1" w:rsidRPr="00B31A12" w:rsidRDefault="00A674C1" w:rsidP="00B31A12">
      <w:pPr>
        <w:pStyle w:val="Style7"/>
        <w:widowControl/>
        <w:numPr>
          <w:ilvl w:val="0"/>
          <w:numId w:val="5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План финансово-хозяйственной деятельности/смета доходов и расходов.</w:t>
      </w:r>
    </w:p>
    <w:p w:rsidR="00A674C1" w:rsidRPr="00B31A12" w:rsidRDefault="00A674C1" w:rsidP="00B31A12">
      <w:pPr>
        <w:pStyle w:val="Style7"/>
        <w:widowControl/>
        <w:numPr>
          <w:ilvl w:val="0"/>
          <w:numId w:val="5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Локальные акты МО по организации финансово-хозяйственной деятельности.</w:t>
      </w:r>
    </w:p>
    <w:p w:rsidR="00A674C1" w:rsidRPr="00B31A12" w:rsidRDefault="00A674C1" w:rsidP="00B31A12">
      <w:pPr>
        <w:pStyle w:val="Style7"/>
        <w:widowControl/>
        <w:numPr>
          <w:ilvl w:val="0"/>
          <w:numId w:val="5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Приказы о проведении инвентаризации, инвентаризационные описи, акты инвентаризации, протоколы/решения о результатах инвентаризации.</w:t>
      </w:r>
    </w:p>
    <w:p w:rsidR="00A674C1" w:rsidRPr="00B31A12" w:rsidRDefault="00A674C1" w:rsidP="00B31A12">
      <w:pPr>
        <w:pStyle w:val="Style7"/>
        <w:widowControl/>
        <w:numPr>
          <w:ilvl w:val="0"/>
          <w:numId w:val="5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 xml:space="preserve">Договоры о полной материальной ответственности с материальноответственными лицами. </w:t>
      </w:r>
    </w:p>
    <w:p w:rsidR="002E6432" w:rsidRPr="00B31A12" w:rsidRDefault="002E6432" w:rsidP="00B31A12">
      <w:pPr>
        <w:pStyle w:val="Style7"/>
        <w:widowControl/>
        <w:tabs>
          <w:tab w:val="left" w:pos="341"/>
        </w:tabs>
        <w:spacing w:after="120" w:line="259" w:lineRule="auto"/>
        <w:ind w:left="720" w:firstLine="0"/>
        <w:rPr>
          <w:rStyle w:val="FontStyle14"/>
          <w:sz w:val="28"/>
          <w:szCs w:val="28"/>
        </w:rPr>
      </w:pPr>
    </w:p>
    <w:p w:rsidR="002E6432" w:rsidRPr="00B31A12" w:rsidRDefault="007F1CA5" w:rsidP="00B31A12">
      <w:pPr>
        <w:pStyle w:val="Style7"/>
        <w:widowControl/>
        <w:tabs>
          <w:tab w:val="left" w:pos="341"/>
        </w:tabs>
        <w:spacing w:after="120" w:line="259" w:lineRule="auto"/>
        <w:ind w:firstLine="0"/>
        <w:rPr>
          <w:rStyle w:val="FontStyle14"/>
          <w:sz w:val="28"/>
          <w:szCs w:val="28"/>
        </w:rPr>
      </w:pPr>
      <w:r w:rsidRPr="00B31A12">
        <w:rPr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E3C3B" wp14:editId="4AD963CC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24550" cy="19050"/>
                <wp:effectExtent l="19050" t="1905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CE189A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6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2E6432" w:rsidRDefault="007F1CA5" w:rsidP="00B31A12">
      <w:pPr>
        <w:pStyle w:val="Style9"/>
        <w:widowControl/>
        <w:spacing w:after="120" w:line="259" w:lineRule="auto"/>
        <w:rPr>
          <w:rStyle w:val="FontStyle13"/>
          <w:sz w:val="28"/>
          <w:szCs w:val="28"/>
        </w:rPr>
      </w:pPr>
      <w:r w:rsidRPr="00B31A12">
        <w:rPr>
          <w:rStyle w:val="FontStyle13"/>
          <w:sz w:val="28"/>
          <w:szCs w:val="28"/>
        </w:rPr>
        <w:t xml:space="preserve">Соблюдение </w:t>
      </w:r>
      <w:r w:rsidRPr="00B31A12">
        <w:rPr>
          <w:rStyle w:val="FontStyle13"/>
          <w:sz w:val="28"/>
          <w:szCs w:val="28"/>
        </w:rPr>
        <w:t>обязательств МО по целевому и эффективному использованию средств ОМС, полученных за оказанную медицинскую</w:t>
      </w:r>
      <w:r w:rsidRPr="00B31A12">
        <w:rPr>
          <w:rStyle w:val="FontStyle13"/>
          <w:sz w:val="28"/>
          <w:szCs w:val="28"/>
        </w:rPr>
        <w:t xml:space="preserve"> </w:t>
      </w:r>
      <w:r w:rsidRPr="00B31A12">
        <w:rPr>
          <w:rStyle w:val="FontStyle13"/>
          <w:sz w:val="28"/>
          <w:szCs w:val="28"/>
        </w:rPr>
        <w:t>помощь в соответствии с территориальной программой ОМС и</w:t>
      </w:r>
      <w:r w:rsidRPr="00B31A12">
        <w:rPr>
          <w:rStyle w:val="FontStyle13"/>
          <w:sz w:val="28"/>
          <w:szCs w:val="28"/>
        </w:rPr>
        <w:t xml:space="preserve"> </w:t>
      </w:r>
      <w:r w:rsidRPr="00B31A12">
        <w:rPr>
          <w:rStyle w:val="FontStyle13"/>
          <w:sz w:val="28"/>
          <w:szCs w:val="28"/>
        </w:rPr>
        <w:t>тарифным соглашением</w:t>
      </w:r>
    </w:p>
    <w:p w:rsidR="00B31A12" w:rsidRPr="00B31A12" w:rsidRDefault="00B31A12" w:rsidP="00B31A12">
      <w:pPr>
        <w:pStyle w:val="Style9"/>
        <w:widowControl/>
        <w:spacing w:after="120" w:line="259" w:lineRule="auto"/>
        <w:rPr>
          <w:rStyle w:val="FontStyle14"/>
          <w:sz w:val="16"/>
          <w:szCs w:val="16"/>
        </w:rPr>
      </w:pPr>
    </w:p>
    <w:p w:rsidR="007716A7" w:rsidRPr="00B31A12" w:rsidRDefault="007716A7" w:rsidP="00B31A12">
      <w:pPr>
        <w:pStyle w:val="Style10"/>
        <w:widowControl/>
        <w:spacing w:after="120" w:line="259" w:lineRule="auto"/>
        <w:rPr>
          <w:rStyle w:val="FontStyle16"/>
          <w:color w:val="2E74B5" w:themeColor="accent1" w:themeShade="BF"/>
          <w:sz w:val="28"/>
          <w:szCs w:val="28"/>
        </w:rPr>
      </w:pPr>
      <w:r w:rsidRPr="00B31A12">
        <w:rPr>
          <w:rStyle w:val="FontStyle16"/>
          <w:color w:val="2E74B5" w:themeColor="accent1" w:themeShade="BF"/>
          <w:sz w:val="28"/>
          <w:szCs w:val="28"/>
        </w:rPr>
        <w:t>Оплата труда и начисления на выплаты по оплате труда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Положения об оплате труда, приказы о введении в действие.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Положение о премировании работников, приказы о введении в действие.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Коллективный договор.</w:t>
      </w:r>
    </w:p>
    <w:p w:rsidR="007716A7" w:rsidRPr="00B31A12" w:rsidRDefault="007716A7" w:rsidP="00211C00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Приказы по личному составу, приказы о стимулирующих выплатах (протоколы распределения стимулирующих выплат, критерии оценки</w:t>
      </w:r>
      <w:r w:rsidR="00B31A12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персонала).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План финансово-хозяйственной деятельности (сметы расходов) на конец года, с учетом последнего задания, либо фактического дохода, утвержденного в установленном порядке</w:t>
      </w:r>
      <w:r w:rsidR="00B31A12">
        <w:rPr>
          <w:rStyle w:val="FontStyle14"/>
          <w:sz w:val="28"/>
          <w:szCs w:val="28"/>
        </w:rPr>
        <w:t>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Штатные расписания, тарификационные списки, приказы об утверждении штатного расписания, приказы о создании комиссий.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Своды начислений и удержаний по заработной плате (годовые).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lastRenderedPageBreak/>
        <w:t>Табели учета рабочего времени.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Расчетные листки.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Реестры на перечисление заработной платы.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Первичные документы по начислению заработной платы, уплате налогов и страховых взносов.</w:t>
      </w:r>
    </w:p>
    <w:p w:rsidR="007716A7" w:rsidRPr="00B31A12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Документы, подтверждающие квалификацию специалистов, сертификаты.</w:t>
      </w:r>
    </w:p>
    <w:p w:rsidR="007716A7" w:rsidRDefault="007716A7" w:rsidP="00B31A12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Трудовые договоры (эффективные контракты).</w:t>
      </w:r>
    </w:p>
    <w:p w:rsidR="00167000" w:rsidRDefault="00167000" w:rsidP="00167000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</w:t>
      </w:r>
      <w:r w:rsidRPr="00167000">
        <w:rPr>
          <w:rStyle w:val="FontStyle14"/>
          <w:sz w:val="28"/>
          <w:szCs w:val="28"/>
        </w:rPr>
        <w:t>ыплат</w:t>
      </w:r>
      <w:r>
        <w:rPr>
          <w:rStyle w:val="FontStyle14"/>
          <w:sz w:val="28"/>
          <w:szCs w:val="28"/>
        </w:rPr>
        <w:t>ы</w:t>
      </w:r>
      <w:r w:rsidRPr="00167000">
        <w:rPr>
          <w:rStyle w:val="FontStyle14"/>
          <w:sz w:val="28"/>
          <w:szCs w:val="28"/>
        </w:rPr>
        <w:t xml:space="preserve"> стимулирующего характера медицинским работникам за выявление онкологических заболеваний в ходе проведения диспансеризации и профилактических осмотров населения</w:t>
      </w:r>
      <w:r>
        <w:rPr>
          <w:rStyle w:val="FontStyle14"/>
          <w:sz w:val="28"/>
          <w:szCs w:val="28"/>
        </w:rPr>
        <w:t>.</w:t>
      </w:r>
    </w:p>
    <w:p w:rsidR="00167000" w:rsidRDefault="00167000" w:rsidP="00167000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Средства НСЗ для </w:t>
      </w:r>
      <w:r w:rsidRPr="00167000">
        <w:rPr>
          <w:rStyle w:val="FontStyle14"/>
          <w:sz w:val="28"/>
          <w:szCs w:val="28"/>
        </w:rPr>
        <w:t>софинансировани</w:t>
      </w:r>
      <w:r>
        <w:rPr>
          <w:rStyle w:val="FontStyle14"/>
          <w:sz w:val="28"/>
          <w:szCs w:val="28"/>
        </w:rPr>
        <w:t>я</w:t>
      </w:r>
      <w:r w:rsidRPr="00167000">
        <w:rPr>
          <w:rStyle w:val="FontStyle14"/>
          <w:sz w:val="28"/>
          <w:szCs w:val="28"/>
        </w:rPr>
        <w:t xml:space="preserve"> расходов на оплату труда врачей и среднего медицинского персонала</w:t>
      </w:r>
      <w:r>
        <w:rPr>
          <w:rStyle w:val="FontStyle14"/>
          <w:sz w:val="28"/>
          <w:szCs w:val="28"/>
        </w:rPr>
        <w:t>.</w:t>
      </w:r>
    </w:p>
    <w:p w:rsidR="00EE5177" w:rsidRDefault="00EE5177" w:rsidP="00167000">
      <w:pPr>
        <w:pStyle w:val="Style7"/>
        <w:widowControl/>
        <w:numPr>
          <w:ilvl w:val="0"/>
          <w:numId w:val="6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Средства МБТ.</w:t>
      </w:r>
      <w:bookmarkStart w:id="0" w:name="_GoBack"/>
      <w:bookmarkEnd w:id="0"/>
      <w:r>
        <w:rPr>
          <w:rStyle w:val="FontStyle14"/>
          <w:sz w:val="28"/>
          <w:szCs w:val="28"/>
        </w:rPr>
        <w:t xml:space="preserve"> </w:t>
      </w:r>
    </w:p>
    <w:p w:rsidR="00B31A12" w:rsidRPr="00B31A12" w:rsidRDefault="00B31A12" w:rsidP="00B31A12">
      <w:pPr>
        <w:pStyle w:val="Style7"/>
        <w:widowControl/>
        <w:tabs>
          <w:tab w:val="left" w:pos="341"/>
        </w:tabs>
        <w:spacing w:after="120" w:line="259" w:lineRule="auto"/>
        <w:ind w:left="720" w:firstLine="0"/>
        <w:rPr>
          <w:rStyle w:val="FontStyle14"/>
          <w:sz w:val="16"/>
          <w:szCs w:val="16"/>
        </w:rPr>
      </w:pPr>
    </w:p>
    <w:p w:rsidR="00BE7371" w:rsidRPr="00B31A12" w:rsidRDefault="00BE7371" w:rsidP="00B31A12">
      <w:pPr>
        <w:pStyle w:val="Default"/>
        <w:spacing w:after="120" w:line="259" w:lineRule="auto"/>
        <w:rPr>
          <w:i/>
          <w:iCs/>
          <w:color w:val="2E74B5" w:themeColor="accent1" w:themeShade="BF"/>
          <w:sz w:val="28"/>
          <w:szCs w:val="28"/>
        </w:rPr>
      </w:pPr>
      <w:r w:rsidRPr="00B31A12">
        <w:rPr>
          <w:i/>
          <w:iCs/>
          <w:color w:val="2E74B5" w:themeColor="accent1" w:themeShade="BF"/>
          <w:sz w:val="28"/>
          <w:szCs w:val="28"/>
        </w:rPr>
        <w:t xml:space="preserve">Организация обеспечения лекарственной помощи: 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>Нормативно-распорядительные локальные документы МО, регламентирующие деятельность в сфере обращения лекарственных средств (приказы, распоряжения, документы СМК/СОПы/, должностные инструкции ответственных за лек</w:t>
      </w:r>
      <w:r w:rsidRPr="00B31A12">
        <w:rPr>
          <w:color w:val="auto"/>
          <w:sz w:val="28"/>
          <w:szCs w:val="28"/>
        </w:rPr>
        <w:t xml:space="preserve">арственное </w:t>
      </w:r>
      <w:r w:rsidRPr="00B31A12">
        <w:rPr>
          <w:color w:val="auto"/>
          <w:sz w:val="28"/>
          <w:szCs w:val="28"/>
        </w:rPr>
        <w:t>обеспечение и пр.).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>Лицензии на право осуществления фармацевтической деятельности, по обороту наркотических средств (НС) и психотропных веществ (ПВ) (информация с официального сайта РЗН на момент проверки).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 xml:space="preserve">Контракты/договоры со спецификациями по закупке лекарственных препаратов (далее – ЛП) и медицинских изделий (далее – МИ) в МО. Документация по обоснованности цен при закупках ЛП и МИ. 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>Документы по оприходованию ЛП и МИ (счета-фактуры, товарные накладные, протоколы согласования цен на ЖНВЛП и др.).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>Документы, подтверждающие качество ЛП, МИ, дезинфицирующих средств (сертификаты, регистрационные удостоверения, реестры сертификатов и др.).</w:t>
      </w:r>
    </w:p>
    <w:p w:rsidR="00BE7371" w:rsidRPr="00B31A12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 xml:space="preserve">Документы по учету, хранению, движению (требования-накладные от отделений) и списанию ЛП и МИ, ведению предметно-количественного учета и внутренних перемещений, организации персонифицированного учета в подразделениях МО. </w:t>
      </w:r>
    </w:p>
    <w:p w:rsidR="006C6A5C" w:rsidRPr="006C6A5C" w:rsidRDefault="006C6A5C" w:rsidP="006C6A5C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6C6A5C">
        <w:rPr>
          <w:sz w:val="28"/>
          <w:szCs w:val="28"/>
        </w:rPr>
        <w:lastRenderedPageBreak/>
        <w:t xml:space="preserve">Формулярный перечень ЛП и МИ медицинской организации (при наличии), решения врачебной комиссии о назначении сверх перечня ЖНВЛП (журналы ВК). </w:t>
      </w:r>
    </w:p>
    <w:p w:rsidR="00BE7371" w:rsidRPr="00B31A12" w:rsidRDefault="00BE7371" w:rsidP="006C6A5C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>Акты внутренних аудитов подразделений по разделу «Фармаконадзор».</w:t>
      </w:r>
    </w:p>
    <w:p w:rsidR="00BE7371" w:rsidRDefault="00BE7371" w:rsidP="00B31A12">
      <w:pPr>
        <w:pStyle w:val="Default"/>
        <w:numPr>
          <w:ilvl w:val="0"/>
          <w:numId w:val="7"/>
        </w:numPr>
        <w:spacing w:after="120" w:line="259" w:lineRule="auto"/>
        <w:jc w:val="both"/>
        <w:rPr>
          <w:color w:val="auto"/>
          <w:sz w:val="28"/>
          <w:szCs w:val="28"/>
        </w:rPr>
      </w:pPr>
      <w:r w:rsidRPr="00B31A12">
        <w:rPr>
          <w:color w:val="auto"/>
          <w:sz w:val="28"/>
          <w:szCs w:val="28"/>
        </w:rPr>
        <w:t xml:space="preserve">Медицинские карты пациентов, получивших медицинскую помощь в условиях дневного стационара и/или круглосуточного стационара, листы врачебных назначений и их выполнений (выборочная проверка), журналы учета процедур/манипуляций медицинских подразделений и др. </w:t>
      </w:r>
    </w:p>
    <w:p w:rsidR="00D97F8F" w:rsidRPr="00B31A12" w:rsidRDefault="00D97F8F" w:rsidP="00D97F8F">
      <w:pPr>
        <w:pStyle w:val="Default"/>
        <w:spacing w:after="120" w:line="259" w:lineRule="auto"/>
        <w:ind w:left="720"/>
        <w:jc w:val="both"/>
        <w:rPr>
          <w:color w:val="auto"/>
          <w:sz w:val="28"/>
          <w:szCs w:val="28"/>
        </w:rPr>
      </w:pPr>
    </w:p>
    <w:p w:rsidR="00670E62" w:rsidRPr="00B31A12" w:rsidRDefault="007F14E0" w:rsidP="00B31A12">
      <w:pPr>
        <w:pStyle w:val="Style10"/>
        <w:widowControl/>
        <w:spacing w:after="120" w:line="259" w:lineRule="auto"/>
        <w:jc w:val="left"/>
        <w:rPr>
          <w:rStyle w:val="FontStyle16"/>
          <w:sz w:val="28"/>
          <w:szCs w:val="28"/>
        </w:rPr>
      </w:pPr>
      <w:r w:rsidRPr="00B31A12">
        <w:rPr>
          <w:rStyle w:val="FontStyle16"/>
          <w:color w:val="2E74B5" w:themeColor="accent1" w:themeShade="BF"/>
          <w:sz w:val="28"/>
          <w:szCs w:val="28"/>
        </w:rPr>
        <w:t>Расходы на приобретение товаров, работ, услуг</w:t>
      </w:r>
    </w:p>
    <w:p w:rsidR="007F14E0" w:rsidRPr="00B31A12" w:rsidRDefault="007F14E0" w:rsidP="00B31A12">
      <w:pPr>
        <w:pStyle w:val="Style7"/>
        <w:widowControl/>
        <w:numPr>
          <w:ilvl w:val="0"/>
          <w:numId w:val="8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Учетная политика, рабочий план счетов, главная книга, журналы операций,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оборотно-сальдовые ведомости (карточки счета) по всем счетам (в том числе забалансовым) с детализацией) по источникам финансирования,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видам расхода, КОСГУ, поставщикам, номенклатуре, виду услуг.</w:t>
      </w:r>
    </w:p>
    <w:p w:rsidR="007F14E0" w:rsidRPr="00B31A12" w:rsidRDefault="007F14E0" w:rsidP="00B31A12">
      <w:pPr>
        <w:pStyle w:val="Style7"/>
        <w:widowControl/>
        <w:numPr>
          <w:ilvl w:val="0"/>
          <w:numId w:val="8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Договоры/контракты на поставку продуктов питания, сертификаты качества, счета-фактуры, товарные накладные.</w:t>
      </w:r>
    </w:p>
    <w:p w:rsidR="007F14E0" w:rsidRPr="00B31A12" w:rsidRDefault="007F14E0" w:rsidP="00B31A12">
      <w:pPr>
        <w:pStyle w:val="Style7"/>
        <w:widowControl/>
        <w:numPr>
          <w:ilvl w:val="0"/>
          <w:numId w:val="8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Локальный акт, регламентирующий работу МО по лечебному питанию.</w:t>
      </w:r>
    </w:p>
    <w:p w:rsidR="00670E62" w:rsidRPr="00B31A12" w:rsidRDefault="00670E62" w:rsidP="00B31A12">
      <w:pPr>
        <w:pStyle w:val="Style6"/>
        <w:widowControl/>
        <w:numPr>
          <w:ilvl w:val="0"/>
          <w:numId w:val="8"/>
        </w:numPr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 xml:space="preserve">Документы по оприходованию, учету, хранению, движению и списанию продуктов питания. Статистические данные, подаваемые структурными подразделениями </w:t>
      </w:r>
      <w:r w:rsidRPr="00B31A12">
        <w:rPr>
          <w:rStyle w:val="FontStyle14"/>
          <w:sz w:val="28"/>
          <w:szCs w:val="28"/>
        </w:rPr>
        <w:t>(службами) МО о количестве больных, состоящих на питании. Накопительные ведомости по приходу и расходу продуктов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питания, меню-требования, книги складского учета и др. Локальные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нормативные акты по осуществлению деятельности в сфере закупок.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Документы по обоснованности цен при закупках товаров (работ, услуг).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Оправдательные документы, отражающие факты хозяйственной жизни, по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приобретению товаров, работ, услуг (счета-фактуры, товарные накладные,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акты выполненных работ, дефектные ведомости, сметы, акты установки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или монтажа оборудования).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Внутренняя документация, регламентирующая деятельность МО по работе с дебиторской и кредиторской задолженностью. Письма, иски и т.д. по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работе с просроченной дебиторской и кредиторской задолженностью.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ind w:left="714" w:hanging="357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Справочная   информация   о   разделении   площадей   по источникам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 xml:space="preserve">финансирования (ОМС, бюджет, ПД), какие отделения, их площадь. </w:t>
      </w:r>
      <w:r w:rsidRPr="00B31A12">
        <w:rPr>
          <w:rStyle w:val="FontStyle14"/>
          <w:sz w:val="28"/>
          <w:szCs w:val="28"/>
        </w:rPr>
        <w:lastRenderedPageBreak/>
        <w:t>Справочная информация об оказываемых коммунальных услугах на</w:t>
      </w:r>
      <w:r w:rsidR="00567FBD"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конкретных площадях.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ind w:left="714" w:hanging="357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Свидетельства о регистрации права на здания, договоры аренды.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ind w:left="714" w:hanging="357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Договоры по электроэнергии, отоплению, горячей воде, водопотреблению, водоотведению за проверяемый период и на возмещение коммунальных услуг с арендаторами.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Описание принципа отнесения затрат по источникам (пропорционально доходам, площади и т.д.), закреплен ли данный принцип в локальном документе.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Пояснение при большом перерасходе или экономии энергоресурсов.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Договоры (контракты), счета-фактуры, акты выполненных работ с арендаторами.</w:t>
      </w:r>
    </w:p>
    <w:p w:rsidR="00670E62" w:rsidRPr="00B31A12" w:rsidRDefault="00670E62" w:rsidP="00B31A12">
      <w:pPr>
        <w:pStyle w:val="Style7"/>
        <w:widowControl/>
        <w:numPr>
          <w:ilvl w:val="0"/>
          <w:numId w:val="8"/>
        </w:numPr>
        <w:tabs>
          <w:tab w:val="left" w:pos="2069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Документы по учету, хранению, использованию и списанию нефинансовых активов (расходных материалов, мягкого инвентаря, медицинского инструментария, реактивов и химикатов, горюче-смазочных материалов, строительных материалов, запасных и составных частей для машин, оборудования, оргтехники, прочих материальных запасов; нематериальных активов; оборудование, производственного и хозяйственного инвентаря).</w:t>
      </w:r>
    </w:p>
    <w:p w:rsidR="00567FBD" w:rsidRPr="00B31A12" w:rsidRDefault="00567FBD" w:rsidP="00B31A12">
      <w:pPr>
        <w:pStyle w:val="Style7"/>
        <w:widowControl/>
        <w:numPr>
          <w:ilvl w:val="0"/>
          <w:numId w:val="8"/>
        </w:numPr>
        <w:tabs>
          <w:tab w:val="left" w:pos="346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Декларации по налогам (годовые).</w:t>
      </w:r>
    </w:p>
    <w:p w:rsidR="00567FBD" w:rsidRPr="00B31A12" w:rsidRDefault="00567FBD" w:rsidP="00B31A12">
      <w:pPr>
        <w:pStyle w:val="Style7"/>
        <w:widowControl/>
        <w:numPr>
          <w:ilvl w:val="0"/>
          <w:numId w:val="8"/>
        </w:numPr>
        <w:tabs>
          <w:tab w:val="left" w:pos="346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Отчеты МО об использовании средств ОМС по установленным формам.</w:t>
      </w:r>
    </w:p>
    <w:p w:rsidR="00567FBD" w:rsidRPr="00B31A12" w:rsidRDefault="00567FBD" w:rsidP="00B31A12">
      <w:pPr>
        <w:pStyle w:val="Style6"/>
        <w:widowControl/>
        <w:numPr>
          <w:ilvl w:val="0"/>
          <w:numId w:val="8"/>
        </w:numPr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Отчетность МО.</w:t>
      </w:r>
    </w:p>
    <w:p w:rsidR="00311747" w:rsidRPr="00B31A12" w:rsidRDefault="00311747" w:rsidP="00B31A12">
      <w:pPr>
        <w:pStyle w:val="Style6"/>
        <w:widowControl/>
        <w:spacing w:after="120" w:line="259" w:lineRule="auto"/>
        <w:rPr>
          <w:rStyle w:val="FontStyle14"/>
          <w:sz w:val="28"/>
          <w:szCs w:val="28"/>
        </w:rPr>
      </w:pPr>
    </w:p>
    <w:p w:rsidR="00311747" w:rsidRPr="00B31A12" w:rsidRDefault="00311747" w:rsidP="00B31A12">
      <w:pPr>
        <w:pStyle w:val="Style6"/>
        <w:widowControl/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noProof/>
          <w:color w:val="5B9BD5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018F71" wp14:editId="03E88EB6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5991225" cy="0"/>
                <wp:effectExtent l="0" t="1905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DFA92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5pt" to="47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311747" w:rsidRPr="00B31A12" w:rsidRDefault="00311747" w:rsidP="00B31A12">
      <w:pPr>
        <w:pStyle w:val="Style6"/>
        <w:widowControl/>
        <w:spacing w:after="120" w:line="259" w:lineRule="auto"/>
        <w:rPr>
          <w:rStyle w:val="FontStyle14"/>
          <w:sz w:val="28"/>
          <w:szCs w:val="28"/>
        </w:rPr>
      </w:pPr>
    </w:p>
    <w:p w:rsidR="00311747" w:rsidRPr="00B31A12" w:rsidRDefault="00311747" w:rsidP="00B31A12">
      <w:pPr>
        <w:pStyle w:val="Style9"/>
        <w:widowControl/>
        <w:spacing w:after="120" w:line="259" w:lineRule="auto"/>
        <w:rPr>
          <w:rStyle w:val="FontStyle13"/>
          <w:sz w:val="28"/>
          <w:szCs w:val="28"/>
        </w:rPr>
      </w:pPr>
      <w:r w:rsidRPr="00B31A12">
        <w:rPr>
          <w:rStyle w:val="FontStyle13"/>
          <w:sz w:val="28"/>
          <w:szCs w:val="28"/>
        </w:rPr>
        <w:t>Обоснованность использования средств ОМС при ведении банковских и</w:t>
      </w:r>
    </w:p>
    <w:p w:rsidR="00311747" w:rsidRPr="00B31A12" w:rsidRDefault="00311747" w:rsidP="00B31A12">
      <w:pPr>
        <w:pStyle w:val="Style9"/>
        <w:widowControl/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3"/>
          <w:sz w:val="28"/>
          <w:szCs w:val="28"/>
        </w:rPr>
        <w:t>кассовых операций, расчетов с подотчетными лицами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Платежные поручения, выписки банка.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Кассовые документы, акт инвентаризации наличных денежных средств, приказы (расчет) об утверждении лимитов.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Акты сверок расчетов с поставщиками и подрядчиками.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 xml:space="preserve">Авансовые отчеты, приказы о перечне лиц, имеющих на право получения наличных денежных средств и денежных документов, </w:t>
      </w:r>
      <w:r w:rsidRPr="00B31A12">
        <w:rPr>
          <w:rStyle w:val="FontStyle14"/>
          <w:sz w:val="28"/>
          <w:szCs w:val="28"/>
        </w:rPr>
        <w:lastRenderedPageBreak/>
        <w:t>приказы о командировках, положение о командировках и служебных поездках.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Заявка МО для включения в план мероприятий по организации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дополнительного профессионального образования медицинских работников по программам повышения квалификации, а также по приобретению и проведения ремонта медицинского оборудования.</w:t>
      </w:r>
    </w:p>
    <w:p w:rsidR="009275E4" w:rsidRPr="00B31A12" w:rsidRDefault="009275E4" w:rsidP="00B31A12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B31A12">
        <w:rPr>
          <w:rStyle w:val="FontStyle14"/>
          <w:sz w:val="28"/>
          <w:szCs w:val="28"/>
        </w:rPr>
        <w:t>Договоры/контракты по организации дополнительного профессионального образования   медицинских   работников   по   программам повышения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квалификации, а также по приобретению и проведения ремонта медицинского оборудования. Счета-фактуры, товарные накладные, акты</w:t>
      </w:r>
      <w:r w:rsidRPr="00B31A12">
        <w:rPr>
          <w:rStyle w:val="FontStyle14"/>
          <w:sz w:val="28"/>
          <w:szCs w:val="28"/>
        </w:rPr>
        <w:t xml:space="preserve"> </w:t>
      </w:r>
      <w:r w:rsidRPr="00B31A12">
        <w:rPr>
          <w:rStyle w:val="FontStyle14"/>
          <w:sz w:val="28"/>
          <w:szCs w:val="28"/>
        </w:rPr>
        <w:t>выполненных работ.</w:t>
      </w:r>
    </w:p>
    <w:p w:rsidR="00311747" w:rsidRPr="00D97F8F" w:rsidRDefault="009275E4" w:rsidP="00FD06C0">
      <w:pPr>
        <w:pStyle w:val="Style7"/>
        <w:widowControl/>
        <w:numPr>
          <w:ilvl w:val="0"/>
          <w:numId w:val="10"/>
        </w:numPr>
        <w:tabs>
          <w:tab w:val="left" w:pos="341"/>
        </w:tabs>
        <w:spacing w:after="120" w:line="259" w:lineRule="auto"/>
        <w:rPr>
          <w:rStyle w:val="FontStyle14"/>
          <w:sz w:val="28"/>
          <w:szCs w:val="28"/>
        </w:rPr>
      </w:pPr>
      <w:r w:rsidRPr="00D97F8F">
        <w:rPr>
          <w:rStyle w:val="FontStyle14"/>
          <w:sz w:val="28"/>
          <w:szCs w:val="28"/>
        </w:rPr>
        <w:t>Отчетность МО о реализации мероприятий и использовании предоставленных средств НСЗ.</w:t>
      </w:r>
    </w:p>
    <w:p w:rsidR="00311747" w:rsidRPr="00B31A12" w:rsidRDefault="00311747" w:rsidP="00B31A12">
      <w:pPr>
        <w:pStyle w:val="a3"/>
        <w:spacing w:after="12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9275E4" w:rsidRPr="00B31A12" w:rsidRDefault="009275E4" w:rsidP="00B31A12">
      <w:pPr>
        <w:pStyle w:val="a3"/>
        <w:spacing w:after="120"/>
        <w:ind w:left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B31A12"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CB787" wp14:editId="490983B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991225" cy="0"/>
                <wp:effectExtent l="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57EB1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5pt" to="471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9275E4" w:rsidRPr="00B31A12" w:rsidRDefault="009275E4" w:rsidP="00B31A12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B31A12">
        <w:rPr>
          <w:rFonts w:ascii="Times New Roman" w:hAnsi="Times New Roman" w:cs="Times New Roman"/>
          <w:b/>
          <w:sz w:val="28"/>
          <w:szCs w:val="28"/>
        </w:rPr>
        <w:t>Обеспечение доступности бесплатной медицинской помощи</w:t>
      </w:r>
    </w:p>
    <w:p w:rsidR="009275E4" w:rsidRPr="00B31A12" w:rsidRDefault="009275E4" w:rsidP="00B31A12">
      <w:pPr>
        <w:pStyle w:val="a3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31A12">
        <w:rPr>
          <w:rFonts w:ascii="Times New Roman" w:hAnsi="Times New Roman" w:cs="Times New Roman"/>
          <w:sz w:val="28"/>
          <w:szCs w:val="28"/>
        </w:rPr>
        <w:t xml:space="preserve">Реестры (счета) на оказание медицинской помощи по ОМС, реестры (договоры) на оказание медицинской помощи по добровольному медицинскому страхованию и оказанной на платной основе.    </w:t>
      </w:r>
    </w:p>
    <w:p w:rsidR="009275E4" w:rsidRPr="009275E4" w:rsidRDefault="009275E4" w:rsidP="009275E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E4" w:rsidRDefault="009275E4" w:rsidP="009275E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70EF44" wp14:editId="6197CA9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91225" cy="0"/>
                <wp:effectExtent l="0" t="1905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36DFA"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71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" strokecolor="#5b9bd5 [3204]" strokeweight="2.25pt">
                <v:stroke joinstyle="miter"/>
                <w10:wrap anchorx="margin"/>
              </v:line>
            </w:pict>
          </mc:Fallback>
        </mc:AlternateContent>
      </w:r>
    </w:p>
    <w:p w:rsidR="009275E4" w:rsidRDefault="009275E4" w:rsidP="009275E4">
      <w:pPr>
        <w:pStyle w:val="a3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0F515D" w:rsidRDefault="000F515D" w:rsidP="000F515D">
      <w:pPr>
        <w:pStyle w:val="Style10"/>
        <w:widowControl/>
        <w:spacing w:before="67"/>
        <w:jc w:val="left"/>
        <w:rPr>
          <w:rStyle w:val="FontStyle15"/>
          <w:u w:val="single"/>
        </w:rPr>
      </w:pPr>
      <w:r>
        <w:rPr>
          <w:rStyle w:val="FontStyle16"/>
        </w:rPr>
        <w:t xml:space="preserve">Вышеуказанные документы необходимы </w:t>
      </w:r>
      <w:r>
        <w:rPr>
          <w:rStyle w:val="FontStyle15"/>
          <w:u w:val="single"/>
        </w:rPr>
        <w:t>за проверяемый период.</w:t>
      </w:r>
    </w:p>
    <w:p w:rsidR="009275E4" w:rsidRPr="009275E4" w:rsidRDefault="009275E4" w:rsidP="009275E4">
      <w:pPr>
        <w:pStyle w:val="a3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8065AF" w:rsidRPr="000D2BE9" w:rsidRDefault="008065AF" w:rsidP="008065AF">
      <w:pPr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sectPr w:rsidR="008065AF" w:rsidRPr="000D2B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DD2" w:rsidRDefault="00171DD2" w:rsidP="003F7F63">
      <w:pPr>
        <w:spacing w:after="0" w:line="240" w:lineRule="auto"/>
      </w:pPr>
      <w:r>
        <w:separator/>
      </w:r>
    </w:p>
  </w:endnote>
  <w:endnote w:type="continuationSeparator" w:id="0">
    <w:p w:rsidR="00171DD2" w:rsidRDefault="00171DD2" w:rsidP="003F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F63" w:rsidRPr="000506F1" w:rsidRDefault="003F7F63">
    <w:pPr>
      <w:pStyle w:val="a6"/>
      <w:rPr>
        <w:rFonts w:ascii="Times New Roman" w:hAnsi="Times New Roman" w:cs="Times New Roman"/>
        <w:i/>
        <w:sz w:val="20"/>
        <w:szCs w:val="20"/>
      </w:rPr>
    </w:pPr>
    <w:r w:rsidRPr="000506F1">
      <w:rPr>
        <w:rFonts w:ascii="Times New Roman" w:hAnsi="Times New Roman" w:cs="Times New Roman"/>
        <w:i/>
        <w:sz w:val="20"/>
        <w:szCs w:val="20"/>
      </w:rPr>
      <w:t xml:space="preserve">Данный перечень не является исчерпывающим. </w:t>
    </w:r>
  </w:p>
  <w:p w:rsidR="003F7F63" w:rsidRPr="000506F1" w:rsidRDefault="003F7F63">
    <w:pPr>
      <w:pStyle w:val="a6"/>
      <w:rPr>
        <w:rFonts w:ascii="Times New Roman" w:hAnsi="Times New Roman" w:cs="Times New Roman"/>
        <w:i/>
        <w:sz w:val="20"/>
        <w:szCs w:val="20"/>
      </w:rPr>
    </w:pPr>
    <w:r w:rsidRPr="000506F1">
      <w:rPr>
        <w:rFonts w:ascii="Times New Roman" w:hAnsi="Times New Roman" w:cs="Times New Roman"/>
        <w:i/>
        <w:sz w:val="20"/>
        <w:szCs w:val="20"/>
      </w:rPr>
      <w:t xml:space="preserve">Во время проведения проверки может дополняться и уточняться </w:t>
    </w:r>
  </w:p>
  <w:p w:rsidR="003F7F63" w:rsidRDefault="003F7F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DD2" w:rsidRDefault="00171DD2" w:rsidP="003F7F63">
      <w:pPr>
        <w:spacing w:after="0" w:line="240" w:lineRule="auto"/>
      </w:pPr>
      <w:r>
        <w:separator/>
      </w:r>
    </w:p>
  </w:footnote>
  <w:footnote w:type="continuationSeparator" w:id="0">
    <w:p w:rsidR="00171DD2" w:rsidRDefault="00171DD2" w:rsidP="003F7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6786EB2"/>
    <w:lvl w:ilvl="0">
      <w:numFmt w:val="bullet"/>
      <w:lvlText w:val="*"/>
      <w:lvlJc w:val="left"/>
    </w:lvl>
  </w:abstractNum>
  <w:abstractNum w:abstractNumId="1">
    <w:nsid w:val="00B665FB"/>
    <w:multiLevelType w:val="hybridMultilevel"/>
    <w:tmpl w:val="35E27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F4382"/>
    <w:multiLevelType w:val="hybridMultilevel"/>
    <w:tmpl w:val="25602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C475B"/>
    <w:multiLevelType w:val="hybridMultilevel"/>
    <w:tmpl w:val="A446C320"/>
    <w:lvl w:ilvl="0" w:tplc="06786EB2">
      <w:start w:val="65535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367751"/>
    <w:multiLevelType w:val="hybridMultilevel"/>
    <w:tmpl w:val="9C0ADC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17737"/>
    <w:multiLevelType w:val="hybridMultilevel"/>
    <w:tmpl w:val="A66E43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14437"/>
    <w:multiLevelType w:val="hybridMultilevel"/>
    <w:tmpl w:val="6EAA0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179A1"/>
    <w:multiLevelType w:val="hybridMultilevel"/>
    <w:tmpl w:val="B6B6D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13543"/>
    <w:multiLevelType w:val="hybridMultilevel"/>
    <w:tmpl w:val="1DF47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A16D8"/>
    <w:multiLevelType w:val="hybridMultilevel"/>
    <w:tmpl w:val="48F08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&gt;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2E"/>
    <w:rsid w:val="000506F1"/>
    <w:rsid w:val="000D2BE9"/>
    <w:rsid w:val="000F515D"/>
    <w:rsid w:val="00130C68"/>
    <w:rsid w:val="00167000"/>
    <w:rsid w:val="00171DD2"/>
    <w:rsid w:val="002E6432"/>
    <w:rsid w:val="00305B05"/>
    <w:rsid w:val="00311747"/>
    <w:rsid w:val="003F7F63"/>
    <w:rsid w:val="00567FBD"/>
    <w:rsid w:val="00622D35"/>
    <w:rsid w:val="0064452E"/>
    <w:rsid w:val="00670E62"/>
    <w:rsid w:val="006C6A5C"/>
    <w:rsid w:val="007716A7"/>
    <w:rsid w:val="007F14E0"/>
    <w:rsid w:val="007F1CA5"/>
    <w:rsid w:val="008065AF"/>
    <w:rsid w:val="009275E4"/>
    <w:rsid w:val="00A24B6C"/>
    <w:rsid w:val="00A55DF4"/>
    <w:rsid w:val="00A63D7E"/>
    <w:rsid w:val="00A674C1"/>
    <w:rsid w:val="00B04828"/>
    <w:rsid w:val="00B31A12"/>
    <w:rsid w:val="00BE7371"/>
    <w:rsid w:val="00D10338"/>
    <w:rsid w:val="00D60BC9"/>
    <w:rsid w:val="00D97F8F"/>
    <w:rsid w:val="00DD2A3D"/>
    <w:rsid w:val="00DE740C"/>
    <w:rsid w:val="00E07786"/>
    <w:rsid w:val="00E34BEC"/>
    <w:rsid w:val="00EE5177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AD165-F7E1-43B4-A313-AA1767F9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4452E"/>
    <w:pPr>
      <w:widowControl w:val="0"/>
      <w:autoSpaceDE w:val="0"/>
      <w:autoSpaceDN w:val="0"/>
      <w:adjustRightInd w:val="0"/>
      <w:spacing w:after="0" w:line="51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4452E"/>
    <w:pPr>
      <w:widowControl w:val="0"/>
      <w:autoSpaceDE w:val="0"/>
      <w:autoSpaceDN w:val="0"/>
      <w:adjustRightInd w:val="0"/>
      <w:spacing w:after="0" w:line="370" w:lineRule="exact"/>
      <w:ind w:hanging="14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4452E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6">
    <w:name w:val="Font Style16"/>
    <w:basedOn w:val="a0"/>
    <w:uiPriority w:val="99"/>
    <w:rsid w:val="0064452E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A63D7E"/>
    <w:pPr>
      <w:widowControl w:val="0"/>
      <w:autoSpaceDE w:val="0"/>
      <w:autoSpaceDN w:val="0"/>
      <w:adjustRightInd w:val="0"/>
      <w:spacing w:after="0" w:line="355" w:lineRule="exact"/>
      <w:ind w:hanging="34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3D7E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3D7E"/>
    <w:pPr>
      <w:widowControl w:val="0"/>
      <w:autoSpaceDE w:val="0"/>
      <w:autoSpaceDN w:val="0"/>
      <w:adjustRightInd w:val="0"/>
      <w:spacing w:after="0" w:line="360" w:lineRule="exact"/>
      <w:ind w:hanging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63D7E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63D7E"/>
    <w:pPr>
      <w:ind w:left="720"/>
      <w:contextualSpacing/>
    </w:pPr>
  </w:style>
  <w:style w:type="paragraph" w:customStyle="1" w:styleId="Style9">
    <w:name w:val="Style9"/>
    <w:basedOn w:val="a"/>
    <w:uiPriority w:val="99"/>
    <w:rsid w:val="002E6432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A674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7716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E7371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0F515D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F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F63"/>
  </w:style>
  <w:style w:type="paragraph" w:styleId="a6">
    <w:name w:val="footer"/>
    <w:basedOn w:val="a"/>
    <w:link w:val="a7"/>
    <w:uiPriority w:val="99"/>
    <w:unhideWhenUsed/>
    <w:rsid w:val="003F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17FF-77D4-4DE2-9FAA-0BDE85E24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6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Прилуцкая Н.Ю.</dc:creator>
  <cp:keywords/>
  <dc:description/>
  <cp:lastModifiedBy>Прилуцкая Н.Ю.</cp:lastModifiedBy>
  <cp:revision>36</cp:revision>
  <dcterms:created xsi:type="dcterms:W3CDTF">2026-07-02T09:31:00Z</dcterms:created>
  <dcterms:modified xsi:type="dcterms:W3CDTF">2026-07-03T01:45:00Z</dcterms:modified>
</cp:coreProperties>
</file>